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C91" w:rsidRPr="00A21C91" w:rsidRDefault="00BF38BE" w:rsidP="00A21C91">
      <w:pPr>
        <w:pStyle w:val="2"/>
      </w:pPr>
      <w:bookmarkStart w:id="0" w:name="_Toc70325047"/>
      <w:r>
        <w:t>Приложение 8</w:t>
      </w:r>
      <w:r w:rsidRPr="00F97E60">
        <w:br/>
      </w:r>
      <w:bookmarkEnd w:id="0"/>
      <w:r w:rsidR="00A21C91" w:rsidRPr="00A21C91">
        <w:t>к ТТ на Ремонт ВЛ 10 кВ Ф-6, 11, 15 ПС Завитая, ВЛ 0,4 кВ г. Завитинск</w:t>
      </w:r>
    </w:p>
    <w:p w:rsidR="00BF38BE" w:rsidRDefault="00BF38BE" w:rsidP="00A21C91">
      <w:pPr>
        <w:pStyle w:val="2"/>
        <w:rPr>
          <w:rFonts w:eastAsia="Calibri"/>
          <w:b/>
        </w:rPr>
      </w:pPr>
    </w:p>
    <w:p w:rsidR="00C8568A" w:rsidRPr="00C8568A" w:rsidRDefault="002500C2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p w:rsidR="00A21C91" w:rsidRPr="00A21C91" w:rsidRDefault="00A21C91" w:rsidP="00A21C91">
      <w:pPr>
        <w:jc w:val="center"/>
        <w:rPr>
          <w:rFonts w:eastAsia="Calibri"/>
          <w:b/>
          <w:i/>
          <w:sz w:val="26"/>
          <w:szCs w:val="26"/>
        </w:rPr>
      </w:pPr>
      <w:r w:rsidRPr="00A21C91">
        <w:rPr>
          <w:rFonts w:eastAsia="Calibri"/>
          <w:sz w:val="26"/>
          <w:szCs w:val="26"/>
        </w:rPr>
        <w:t>«</w:t>
      </w:r>
      <w:r w:rsidRPr="00A21C91">
        <w:rPr>
          <w:rFonts w:eastAsia="Calibri"/>
          <w:b/>
          <w:i/>
          <w:sz w:val="26"/>
          <w:szCs w:val="26"/>
        </w:rPr>
        <w:t>Ремонт ВЛ 10 кВ Ф-6, 11, 15 ПС Завитая, ВЛ 0,4 кВ г. Завитинск»</w:t>
      </w:r>
    </w:p>
    <w:p w:rsidR="00A21C91" w:rsidRPr="00A21C91" w:rsidRDefault="00A21C91" w:rsidP="00A21C91">
      <w:pPr>
        <w:jc w:val="center"/>
        <w:rPr>
          <w:rFonts w:eastAsia="Calibri"/>
          <w:b/>
          <w:sz w:val="26"/>
          <w:szCs w:val="26"/>
        </w:rPr>
      </w:pPr>
      <w:r w:rsidRPr="00A21C91">
        <w:rPr>
          <w:rFonts w:eastAsia="Calibri"/>
          <w:b/>
          <w:sz w:val="26"/>
          <w:szCs w:val="26"/>
        </w:rPr>
        <w:t>Лот № 249801-РЕМ ПРОД-2023-ДРСК</w:t>
      </w:r>
    </w:p>
    <w:p w:rsidR="00C8568A" w:rsidRDefault="00C8568A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274B38" w:rsidRPr="00B9548E" w:rsidTr="00D3337A">
        <w:tc>
          <w:tcPr>
            <w:tcW w:w="709" w:type="dxa"/>
            <w:vAlign w:val="center"/>
          </w:tcPr>
          <w:p w:rsidR="00274B38" w:rsidRPr="00BF38BE" w:rsidRDefault="00274B38" w:rsidP="00CF1206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38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274B38" w:rsidRPr="00E601F6" w:rsidRDefault="002500C2" w:rsidP="00BF38BE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  <w:tc>
          <w:tcPr>
            <w:tcW w:w="4394" w:type="dxa"/>
            <w:vAlign w:val="center"/>
          </w:tcPr>
          <w:p w:rsidR="00274B38" w:rsidRPr="00E60043" w:rsidRDefault="002500C2" w:rsidP="00BF38B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подтверждения соответствия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E60043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Default="00095D3F" w:rsidP="00095D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ов:</w:t>
            </w:r>
          </w:p>
          <w:p w:rsidR="00095D3F" w:rsidRPr="00106132" w:rsidRDefault="00095D3F" w:rsidP="00095D3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095D3F" w:rsidRPr="00842968" w:rsidRDefault="00095D3F" w:rsidP="00095D3F">
            <w:pPr>
              <w:rPr>
                <w:i/>
                <w:color w:val="000000" w:themeColor="text1"/>
                <w:sz w:val="24"/>
                <w:szCs w:val="24"/>
              </w:rPr>
            </w:pPr>
            <w:r w:rsidRPr="00842968">
              <w:rPr>
                <w:i/>
                <w:color w:val="000000" w:themeColor="text1"/>
                <w:sz w:val="24"/>
                <w:szCs w:val="24"/>
              </w:rPr>
              <w:t>Рабочие (группа по элек</w:t>
            </w:r>
            <w:r w:rsidR="00842968" w:rsidRPr="00842968">
              <w:rPr>
                <w:i/>
                <w:color w:val="000000" w:themeColor="text1"/>
                <w:sz w:val="24"/>
                <w:szCs w:val="24"/>
              </w:rPr>
              <w:t>тробезопасности – 2 и более) - 4</w:t>
            </w:r>
            <w:r w:rsidRPr="00842968">
              <w:rPr>
                <w:i/>
                <w:color w:val="000000" w:themeColor="text1"/>
                <w:sz w:val="24"/>
                <w:szCs w:val="24"/>
              </w:rPr>
              <w:t xml:space="preserve"> человека;</w:t>
            </w:r>
          </w:p>
          <w:p w:rsidR="00095D3F" w:rsidRPr="00C8568A" w:rsidRDefault="00095D3F" w:rsidP="00095D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42968">
              <w:rPr>
                <w:i/>
                <w:color w:val="000000" w:themeColor="text1"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095D3F" w:rsidRPr="00106132" w:rsidRDefault="00095D3F" w:rsidP="00095D3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E60043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Default="00095D3F" w:rsidP="00095D3F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  <w:r>
              <w:rPr>
                <w:b/>
                <w:sz w:val="26"/>
                <w:szCs w:val="26"/>
              </w:rPr>
              <w:t>:</w:t>
            </w:r>
          </w:p>
          <w:p w:rsidR="00095D3F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095D3F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Буровая </w:t>
            </w:r>
            <w:r>
              <w:rPr>
                <w:i/>
                <w:sz w:val="24"/>
                <w:szCs w:val="24"/>
              </w:rPr>
              <w:t>машин</w:t>
            </w:r>
            <w:r w:rsidRPr="00EA3D32">
              <w:rPr>
                <w:i/>
                <w:sz w:val="24"/>
                <w:szCs w:val="24"/>
              </w:rPr>
              <w:t>а</w:t>
            </w:r>
            <w:r w:rsidR="009939FF">
              <w:rPr>
                <w:i/>
                <w:sz w:val="24"/>
                <w:szCs w:val="24"/>
              </w:rPr>
              <w:t xml:space="preserve"> (</w:t>
            </w:r>
            <w:r w:rsidR="009939FF" w:rsidRPr="009939FF">
              <w:rPr>
                <w:b/>
                <w:i/>
                <w:sz w:val="24"/>
                <w:szCs w:val="24"/>
              </w:rPr>
              <w:t>шнекового бурения на базе автомобиля</w:t>
            </w:r>
            <w:r w:rsidR="009939FF">
              <w:rPr>
                <w:b/>
                <w:i/>
                <w:sz w:val="24"/>
                <w:szCs w:val="24"/>
              </w:rPr>
              <w:t>,</w:t>
            </w:r>
            <w:r w:rsidR="009939FF" w:rsidRPr="009939FF">
              <w:rPr>
                <w:b/>
                <w:i/>
                <w:sz w:val="24"/>
                <w:szCs w:val="24"/>
              </w:rPr>
              <w:t xml:space="preserve"> глубина бурения до 4 м</w:t>
            </w:r>
            <w:r w:rsidR="009939FF">
              <w:rPr>
                <w:i/>
                <w:sz w:val="24"/>
                <w:szCs w:val="24"/>
              </w:rPr>
              <w:t>)</w:t>
            </w:r>
            <w:r w:rsidRPr="00EA3D32">
              <w:rPr>
                <w:i/>
                <w:sz w:val="24"/>
                <w:szCs w:val="24"/>
              </w:rPr>
              <w:t xml:space="preserve"> – 1 ед.</w:t>
            </w:r>
            <w:r>
              <w:rPr>
                <w:i/>
                <w:sz w:val="24"/>
                <w:szCs w:val="24"/>
              </w:rPr>
              <w:t>;</w:t>
            </w:r>
          </w:p>
          <w:p w:rsidR="00095D3F" w:rsidRPr="00EA3D32" w:rsidRDefault="00704662" w:rsidP="00095D3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Автогидроподъемники </w:t>
            </w:r>
            <w:r w:rsidR="00095D3F" w:rsidRPr="00EA3D32">
              <w:rPr>
                <w:i/>
                <w:sz w:val="24"/>
                <w:szCs w:val="24"/>
              </w:rPr>
              <w:t>(т</w:t>
            </w:r>
            <w:r>
              <w:rPr>
                <w:i/>
                <w:sz w:val="24"/>
                <w:szCs w:val="24"/>
              </w:rPr>
              <w:t>елескопическая вышка),</w:t>
            </w:r>
            <w:r w:rsidRPr="00704662">
              <w:rPr>
                <w:i/>
                <w:sz w:val="24"/>
                <w:szCs w:val="24"/>
              </w:rPr>
              <w:t xml:space="preserve"> </w:t>
            </w:r>
            <w:r w:rsidRPr="00704662">
              <w:rPr>
                <w:b/>
                <w:i/>
                <w:sz w:val="24"/>
                <w:szCs w:val="24"/>
              </w:rPr>
              <w:t>высота подъема 12 м</w:t>
            </w:r>
            <w:r w:rsidR="00095D3F">
              <w:rPr>
                <w:i/>
                <w:sz w:val="24"/>
                <w:szCs w:val="24"/>
              </w:rPr>
              <w:t xml:space="preserve"> – 1 ед.;</w:t>
            </w:r>
          </w:p>
          <w:p w:rsidR="00095D3F" w:rsidRPr="00095D3F" w:rsidRDefault="00704662" w:rsidP="00673046">
            <w:pPr>
              <w:tabs>
                <w:tab w:val="left" w:pos="3428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04662">
              <w:rPr>
                <w:i/>
                <w:sz w:val="24"/>
                <w:szCs w:val="24"/>
              </w:rPr>
              <w:t xml:space="preserve">Кран на автомобильном ходу, </w:t>
            </w:r>
            <w:r w:rsidRPr="00704662">
              <w:rPr>
                <w:b/>
                <w:i/>
                <w:sz w:val="24"/>
                <w:szCs w:val="24"/>
              </w:rPr>
              <w:t>грузоподъемность 16 т</w:t>
            </w:r>
            <w:r w:rsidR="002F0D5E">
              <w:rPr>
                <w:b/>
                <w:i/>
                <w:sz w:val="24"/>
                <w:szCs w:val="24"/>
              </w:rPr>
              <w:t xml:space="preserve">, минимальный вылет стрелы </w:t>
            </w:r>
            <w:r w:rsidR="00673046">
              <w:rPr>
                <w:b/>
                <w:i/>
                <w:sz w:val="24"/>
                <w:szCs w:val="24"/>
              </w:rPr>
              <w:t>9</w:t>
            </w:r>
            <w:r w:rsidR="002F0D5E">
              <w:rPr>
                <w:b/>
                <w:i/>
                <w:sz w:val="24"/>
                <w:szCs w:val="24"/>
              </w:rPr>
              <w:t xml:space="preserve"> м </w:t>
            </w:r>
            <w:r w:rsidR="00095D3F" w:rsidRPr="00EA3D32">
              <w:rPr>
                <w:i/>
                <w:sz w:val="24"/>
                <w:szCs w:val="24"/>
              </w:rPr>
              <w:t xml:space="preserve"> – 1 ед.</w:t>
            </w:r>
          </w:p>
        </w:tc>
        <w:tc>
          <w:tcPr>
            <w:tcW w:w="4394" w:type="dxa"/>
          </w:tcPr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</w:t>
            </w:r>
            <w:r w:rsidRPr="00EA3D32">
              <w:rPr>
                <w:i/>
                <w:sz w:val="24"/>
                <w:szCs w:val="24"/>
              </w:rPr>
              <w:t xml:space="preserve">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lastRenderedPageBreak/>
              <w:t>б) иные документы, подтверждающие зако</w:t>
            </w:r>
            <w:r>
              <w:rPr>
                <w:i/>
                <w:sz w:val="24"/>
                <w:szCs w:val="24"/>
              </w:rPr>
              <w:t>нное право владения/распоряжения</w:t>
            </w:r>
            <w:r w:rsidRPr="00EA3D32">
              <w:rPr>
                <w:i/>
                <w:sz w:val="24"/>
                <w:szCs w:val="24"/>
              </w:rPr>
              <w:t>.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0F06B2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Pr="000F06B2" w:rsidRDefault="00095D3F" w:rsidP="00095D3F">
            <w:pPr>
              <w:rPr>
                <w:b/>
                <w:sz w:val="26"/>
                <w:szCs w:val="26"/>
              </w:rPr>
            </w:pPr>
            <w:r w:rsidRPr="000F06B2">
              <w:rPr>
                <w:b/>
                <w:sz w:val="26"/>
                <w:szCs w:val="26"/>
              </w:rPr>
              <w:t>Опыт выполнения аналогичных договоров:</w:t>
            </w:r>
          </w:p>
          <w:p w:rsidR="00C920DA" w:rsidRDefault="00C920DA" w:rsidP="00245E3F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Наличие у участника совокупного опыта (в рамках одного или нескольких договоров)</w:t>
            </w:r>
            <w:r>
              <w:rPr>
                <w:i/>
                <w:iCs/>
                <w:sz w:val="24"/>
                <w:szCs w:val="24"/>
              </w:rPr>
              <w:t xml:space="preserve"> работ по замене опор</w:t>
            </w:r>
            <w:r>
              <w:rPr>
                <w:i/>
                <w:iCs/>
                <w:sz w:val="24"/>
                <w:szCs w:val="24"/>
              </w:rPr>
              <w:t>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  <w:p w:rsidR="00C920DA" w:rsidRDefault="00C920DA" w:rsidP="00245E3F">
            <w:pPr>
              <w:rPr>
                <w:i/>
                <w:sz w:val="24"/>
                <w:szCs w:val="24"/>
              </w:rPr>
            </w:pPr>
          </w:p>
          <w:p w:rsidR="00095D3F" w:rsidRPr="000F06B2" w:rsidRDefault="00095D3F" w:rsidP="00245E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:rsidR="00C920DA" w:rsidRDefault="00C920DA" w:rsidP="00C920DA">
            <w:pPr>
              <w:spacing w:line="252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</w:t>
            </w:r>
          </w:p>
          <w:p w:rsidR="009939FF" w:rsidRPr="000F06B2" w:rsidRDefault="00C920DA" w:rsidP="00C920DA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  <w:bookmarkStart w:id="1" w:name="_GoBack"/>
            <w:bookmarkEnd w:id="1"/>
          </w:p>
        </w:tc>
      </w:tr>
    </w:tbl>
    <w:p w:rsidR="00274B38" w:rsidRDefault="00274B38"/>
    <w:sectPr w:rsidR="0027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lvlText w:val="(%4)"/>
      <w:lvlJc w:val="left"/>
      <w:pPr>
        <w:ind w:left="1701" w:hanging="567"/>
      </w:p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265F7"/>
    <w:rsid w:val="00043831"/>
    <w:rsid w:val="00095D3F"/>
    <w:rsid w:val="000F06B2"/>
    <w:rsid w:val="001B0425"/>
    <w:rsid w:val="00245E3F"/>
    <w:rsid w:val="002500C2"/>
    <w:rsid w:val="00274B38"/>
    <w:rsid w:val="002F0D5E"/>
    <w:rsid w:val="004A2F34"/>
    <w:rsid w:val="004D186B"/>
    <w:rsid w:val="00600D98"/>
    <w:rsid w:val="00673046"/>
    <w:rsid w:val="00704662"/>
    <w:rsid w:val="00721F23"/>
    <w:rsid w:val="0083494A"/>
    <w:rsid w:val="00842968"/>
    <w:rsid w:val="008519C9"/>
    <w:rsid w:val="008A5945"/>
    <w:rsid w:val="00916810"/>
    <w:rsid w:val="009939FF"/>
    <w:rsid w:val="00A152CF"/>
    <w:rsid w:val="00A21C91"/>
    <w:rsid w:val="00B80032"/>
    <w:rsid w:val="00BE40C7"/>
    <w:rsid w:val="00BF38BE"/>
    <w:rsid w:val="00C33625"/>
    <w:rsid w:val="00C8568A"/>
    <w:rsid w:val="00C920DA"/>
    <w:rsid w:val="00CC098B"/>
    <w:rsid w:val="00D014E1"/>
    <w:rsid w:val="00D3337A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A094"/>
  <w15:docId w15:val="{87F0281B-3B50-40CD-AFB7-BAD04BD2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table" w:styleId="a8">
    <w:name w:val="Table Grid"/>
    <w:basedOn w:val="a1"/>
    <w:uiPriority w:val="59"/>
    <w:rsid w:val="00704662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Саяпин Андрей Анатольевич</cp:lastModifiedBy>
  <cp:revision>2</cp:revision>
  <cp:lastPrinted>2023-02-22T05:54:00Z</cp:lastPrinted>
  <dcterms:created xsi:type="dcterms:W3CDTF">2023-04-10T02:47:00Z</dcterms:created>
  <dcterms:modified xsi:type="dcterms:W3CDTF">2023-04-10T02:47:00Z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2041666583</vt:i4>
  </property>
  <property fmtid="{D5CDD505-2E9C-101B-9397-08002B2CF9AE}" pid="3" name="_NewReviewCycle">
    <vt:lpwstr/>
  </property>
  <property fmtid="{D5CDD505-2E9C-101B-9397-08002B2CF9AE}" pid="4" name="_EmailSubject">
    <vt:lpwstr>249801 замечания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